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C" w:rsidRPr="0025394C" w:rsidRDefault="0025394C" w:rsidP="002539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F497D" w:themeColor="text2"/>
          <w:sz w:val="32"/>
          <w:szCs w:val="32"/>
        </w:rPr>
      </w:pPr>
      <w:r>
        <w:rPr>
          <w:rStyle w:val="c0"/>
          <w:b/>
          <w:bCs/>
          <w:color w:val="000000"/>
        </w:rPr>
        <w:t xml:space="preserve">        </w:t>
      </w:r>
      <w:r w:rsidR="003E75BF">
        <w:rPr>
          <w:rStyle w:val="c0"/>
          <w:b/>
          <w:bCs/>
          <w:color w:val="000000"/>
        </w:rPr>
        <w:t xml:space="preserve"> </w:t>
      </w:r>
      <w:bookmarkStart w:id="0" w:name="_GoBack"/>
      <w:r w:rsidR="003E75BF" w:rsidRPr="0025394C">
        <w:rPr>
          <w:rStyle w:val="c0"/>
          <w:b/>
          <w:bCs/>
          <w:color w:val="1F497D" w:themeColor="text2"/>
          <w:sz w:val="32"/>
          <w:szCs w:val="32"/>
        </w:rPr>
        <w:t>Консультация для родителей детей раннего возраста       </w:t>
      </w:r>
      <w:r w:rsidRPr="0025394C">
        <w:rPr>
          <w:rStyle w:val="c0"/>
          <w:b/>
          <w:bCs/>
          <w:color w:val="1F497D" w:themeColor="text2"/>
          <w:sz w:val="32"/>
          <w:szCs w:val="32"/>
        </w:rPr>
        <w:t xml:space="preserve">           </w:t>
      </w:r>
      <w:bookmarkEnd w:id="0"/>
    </w:p>
    <w:p w:rsidR="0025394C" w:rsidRPr="0025394C" w:rsidRDefault="003E75BF" w:rsidP="0025394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32"/>
          <w:szCs w:val="32"/>
        </w:rPr>
      </w:pPr>
      <w:r w:rsidRPr="0025394C">
        <w:rPr>
          <w:rStyle w:val="c0"/>
          <w:b/>
          <w:bCs/>
          <w:color w:val="1F497D" w:themeColor="text2"/>
          <w:sz w:val="32"/>
          <w:szCs w:val="32"/>
        </w:rPr>
        <w:t xml:space="preserve">   «Потешки</w:t>
      </w:r>
      <w:r w:rsidR="00A868F8" w:rsidRPr="0025394C">
        <w:rPr>
          <w:rStyle w:val="c0"/>
          <w:b/>
          <w:bCs/>
          <w:color w:val="1F497D" w:themeColor="text2"/>
          <w:sz w:val="32"/>
          <w:szCs w:val="32"/>
        </w:rPr>
        <w:t xml:space="preserve"> в жизни ребёнка</w:t>
      </w:r>
      <w:r w:rsidRPr="0025394C">
        <w:rPr>
          <w:rStyle w:val="c0"/>
          <w:b/>
          <w:bCs/>
          <w:color w:val="1F497D" w:themeColor="text2"/>
          <w:sz w:val="32"/>
          <w:szCs w:val="32"/>
        </w:rPr>
        <w:t>»</w:t>
      </w:r>
    </w:p>
    <w:p w:rsidR="0025394C" w:rsidRDefault="003E75BF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color w:val="000000"/>
        </w:rPr>
      </w:pPr>
      <w:r w:rsidRPr="003E75BF">
        <w:rPr>
          <w:rStyle w:val="c0"/>
          <w:b/>
          <w:bCs/>
          <w:color w:val="000000"/>
        </w:rPr>
        <w:t>В раннем возрасте, основные сферы взаимодействия взрослого с ребёнком – речевое развитие и эмоциональный отклик.</w:t>
      </w:r>
      <w:r w:rsidRPr="003E75BF">
        <w:rPr>
          <w:rStyle w:val="c0"/>
          <w:color w:val="000000"/>
        </w:rPr>
        <w:t> </w:t>
      </w:r>
    </w:p>
    <w:p w:rsidR="0025394C" w:rsidRDefault="003E75BF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3E75BF">
        <w:rPr>
          <w:rStyle w:val="c0"/>
          <w:color w:val="000000"/>
          <w:shd w:val="clear" w:color="auto" w:fill="FFFFFF"/>
        </w:rPr>
        <w:t>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педагогов; взрослых, которые окружают детей и которым малыши доверяют.</w:t>
      </w:r>
      <w:r w:rsidRPr="003E75BF">
        <w:rPr>
          <w:rStyle w:val="c0"/>
          <w:color w:val="000000"/>
        </w:rPr>
        <w:t> </w:t>
      </w:r>
    </w:p>
    <w:p w:rsidR="0025394C" w:rsidRDefault="0025394C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Style w:val="c0"/>
          <w:color w:val="000000"/>
          <w:shd w:val="clear" w:color="auto" w:fill="FFFFFF"/>
        </w:rPr>
        <w:t>Изда</w:t>
      </w:r>
      <w:r w:rsidR="003E75BF" w:rsidRPr="003E75BF">
        <w:rPr>
          <w:rStyle w:val="c0"/>
          <w:color w:val="000000"/>
          <w:shd w:val="clear" w:color="auto" w:fill="FFFFFF"/>
        </w:rPr>
        <w:t xml:space="preserve">вна, на помощь русскому народу приходит фольклор. Фольклор – 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– </w:t>
      </w:r>
      <w:proofErr w:type="spellStart"/>
      <w:r w:rsidR="003E75BF" w:rsidRPr="003E75BF">
        <w:rPr>
          <w:rStyle w:val="c0"/>
          <w:color w:val="000000"/>
          <w:shd w:val="clear" w:color="auto" w:fill="FFFFFF"/>
        </w:rPr>
        <w:t>потешки</w:t>
      </w:r>
      <w:proofErr w:type="spellEnd"/>
      <w:r w:rsidR="003E75BF" w:rsidRPr="003E75BF">
        <w:rPr>
          <w:rStyle w:val="c0"/>
          <w:color w:val="000000"/>
          <w:shd w:val="clear" w:color="auto" w:fill="FFFFFF"/>
        </w:rPr>
        <w:t xml:space="preserve">, прибаутки, сказки, народные песни, колыбельные, считалки, пословицы, поговорки, частушки, загадки. Значимость малых фольклорных форм невозможно переоценить – регулярное использование </w:t>
      </w:r>
      <w:proofErr w:type="spellStart"/>
      <w:r w:rsidR="003E75BF" w:rsidRPr="003E75BF">
        <w:rPr>
          <w:rStyle w:val="c0"/>
          <w:color w:val="000000"/>
          <w:shd w:val="clear" w:color="auto" w:fill="FFFFFF"/>
        </w:rPr>
        <w:t>потешек</w:t>
      </w:r>
      <w:proofErr w:type="spellEnd"/>
      <w:r w:rsidR="003E75BF" w:rsidRPr="003E75BF">
        <w:rPr>
          <w:rStyle w:val="c0"/>
          <w:color w:val="000000"/>
          <w:shd w:val="clear" w:color="auto" w:fill="FFFFFF"/>
        </w:rPr>
        <w:t xml:space="preserve"> и прибауток в повседневной жизни ребёнка. И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</w:p>
    <w:p w:rsidR="0025394C" w:rsidRDefault="003E75BF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3E75BF">
        <w:rPr>
          <w:rStyle w:val="c0"/>
          <w:b/>
          <w:bCs/>
          <w:color w:val="000000"/>
        </w:rPr>
        <w:t xml:space="preserve">Дети любят </w:t>
      </w:r>
      <w:proofErr w:type="spellStart"/>
      <w:r w:rsidRPr="003E75BF">
        <w:rPr>
          <w:rStyle w:val="c0"/>
          <w:b/>
          <w:bCs/>
          <w:color w:val="000000"/>
        </w:rPr>
        <w:t>потешки</w:t>
      </w:r>
      <w:proofErr w:type="spellEnd"/>
      <w:r w:rsidRPr="003E75BF">
        <w:rPr>
          <w:rStyle w:val="c0"/>
          <w:b/>
          <w:bCs/>
          <w:color w:val="000000"/>
        </w:rPr>
        <w:t>! И это не просто слова. </w:t>
      </w:r>
      <w:r w:rsidRPr="003E75BF">
        <w:rPr>
          <w:rStyle w:val="c0"/>
          <w:color w:val="000000"/>
          <w:shd w:val="clear" w:color="auto" w:fill="FFFFFF"/>
        </w:rPr>
        <w:t>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</w:p>
    <w:p w:rsidR="0025394C" w:rsidRDefault="003E75BF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3E75BF">
        <w:rPr>
          <w:rStyle w:val="c0"/>
          <w:color w:val="000000"/>
          <w:shd w:val="clear" w:color="auto" w:fill="FFFFFF"/>
        </w:rPr>
        <w:t xml:space="preserve">Ценность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потешек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потешки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потешки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и научиться эмоционально выражать свои эмоции: грусть, радость, нежность, тревога. Одна из движущих сил развития ребёнка – сила примера. Потешки стимулируют детей подражать, закладывают основы правильного поведения. Для более эффективного восприятия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потешек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детьми, следует их читать ласковым, выразительным голосом, сопровождая слова соответствующими движениями и мимикой. Важно помнить, что использование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потешек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будет результативным только при готовности ребёнка воспринимать их, при отсутствии признаков утомления.</w:t>
      </w:r>
    </w:p>
    <w:p w:rsidR="003E75BF" w:rsidRPr="003E75BF" w:rsidRDefault="003E75BF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3E75BF">
        <w:rPr>
          <w:rStyle w:val="c0"/>
          <w:color w:val="000000"/>
          <w:shd w:val="clear" w:color="auto" w:fill="FFFFFF"/>
        </w:rPr>
        <w:t xml:space="preserve">Маленькие дети не умеют ещё рассказывать о своих чувствах, не могут сказать, что им не нравится, </w:t>
      </w:r>
      <w:proofErr w:type="spellStart"/>
      <w:r w:rsidRPr="003E75BF">
        <w:rPr>
          <w:rStyle w:val="c0"/>
          <w:color w:val="000000"/>
          <w:shd w:val="clear" w:color="auto" w:fill="FFFFFF"/>
        </w:rPr>
        <w:t>вследствии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чего, ребёнок даёт нам это понять доступным ему способом – плачем, криком. Отличительная особенность детей раннего возраста – внимание легко переключается с одного объекта на другой. Один из способов справиться с детскими капризами и истериками – это отвлечь ребёнка, переключить его внимание на другое. И в этом нам помогут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потешки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и игровые ситуации: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«Стуки-стуки, глянь в ворота –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Верно в гости едет кто то!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Едет целая семья: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Впереди идёт свинья,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А за нею утка мчится!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lastRenderedPageBreak/>
        <w:t>Сзади волк идёт с волчицей!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Кот и пёсик удивились –</w:t>
      </w:r>
      <w:r w:rsidRPr="003E75BF">
        <w:rPr>
          <w:rStyle w:val="c0"/>
          <w:color w:val="000000"/>
        </w:rPr>
        <w:t> 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Даже помирились!»</w:t>
      </w:r>
      <w:r w:rsidRPr="003E75BF">
        <w:rPr>
          <w:rStyle w:val="c0"/>
          <w:color w:val="000000"/>
        </w:rPr>
        <w:t> 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 xml:space="preserve">(Данную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потешку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следует сопровождать действиями: постукиваниями, движениями рук, и эмоциональной речью).</w:t>
      </w:r>
    </w:p>
    <w:p w:rsidR="0025394C" w:rsidRDefault="003E75BF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3E75BF">
        <w:rPr>
          <w:rStyle w:val="c0"/>
          <w:color w:val="000000"/>
          <w:shd w:val="clear" w:color="auto" w:fill="FFFFFF"/>
        </w:rPr>
        <w:t xml:space="preserve"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потешки</w:t>
      </w:r>
      <w:proofErr w:type="spellEnd"/>
      <w:r w:rsidRPr="003E75BF">
        <w:rPr>
          <w:rStyle w:val="c0"/>
          <w:color w:val="000000"/>
          <w:shd w:val="clear" w:color="auto" w:fill="FFFFFF"/>
        </w:rPr>
        <w:t>: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«Умница, Катенька!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 xml:space="preserve">Ешь кашку </w:t>
      </w:r>
      <w:proofErr w:type="spellStart"/>
      <w:r w:rsidRPr="003E75BF">
        <w:rPr>
          <w:rStyle w:val="c0"/>
          <w:color w:val="000000"/>
          <w:shd w:val="clear" w:color="auto" w:fill="FFFFFF"/>
        </w:rPr>
        <w:t>сладеньку</w:t>
      </w:r>
      <w:proofErr w:type="spellEnd"/>
      <w:r w:rsidRPr="003E75BF">
        <w:rPr>
          <w:rStyle w:val="c0"/>
          <w:color w:val="000000"/>
          <w:shd w:val="clear" w:color="auto" w:fill="FFFFFF"/>
        </w:rPr>
        <w:t>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Вкусную, пушистую,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Мягкую, душистую!»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Потешки приходят на помощь и в режимных моментах, когда нужно умыться, вымыть руки, причесаться: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«Ай, лады-лады-лады!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Не боимся мы воды!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Чисто умываемся,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Друг другу улыбаемся!»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«Моем, моем, руки чисто,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Чтоб не стать трубочистом!»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«Бай, бай, бай, бай…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Ты, собаченька, не лай…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 xml:space="preserve">И в </w:t>
      </w:r>
      <w:proofErr w:type="spellStart"/>
      <w:r w:rsidRPr="003E75BF">
        <w:rPr>
          <w:rStyle w:val="c0"/>
          <w:color w:val="000000"/>
          <w:shd w:val="clear" w:color="auto" w:fill="FFFFFF"/>
        </w:rPr>
        <w:t>гудочек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не гуди,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Наших деток не буди…»</w:t>
      </w:r>
    </w:p>
    <w:p w:rsidR="0025394C" w:rsidRDefault="003E75BF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3E75BF">
        <w:rPr>
          <w:rStyle w:val="c0"/>
          <w:color w:val="000000"/>
          <w:shd w:val="clear" w:color="auto" w:fill="FFFFFF"/>
        </w:rPr>
        <w:t>Очень важно, чтобы дети просыпались в хорошем настроении: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«</w:t>
      </w:r>
      <w:proofErr w:type="spellStart"/>
      <w:r w:rsidRPr="003E75BF">
        <w:rPr>
          <w:rStyle w:val="c0"/>
          <w:color w:val="000000"/>
          <w:shd w:val="clear" w:color="auto" w:fill="FFFFFF"/>
        </w:rPr>
        <w:t>Потягуни-потягушечки</w:t>
      </w:r>
      <w:proofErr w:type="spellEnd"/>
      <w:r w:rsidRPr="003E75BF">
        <w:rPr>
          <w:rStyle w:val="c0"/>
          <w:color w:val="000000"/>
          <w:shd w:val="clear" w:color="auto" w:fill="FFFFFF"/>
        </w:rPr>
        <w:t>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 xml:space="preserve">От носочков до </w:t>
      </w:r>
      <w:proofErr w:type="spellStart"/>
      <w:r w:rsidRPr="003E75BF">
        <w:rPr>
          <w:rStyle w:val="c0"/>
          <w:color w:val="000000"/>
          <w:shd w:val="clear" w:color="auto" w:fill="FFFFFF"/>
        </w:rPr>
        <w:t>макушечки</w:t>
      </w:r>
      <w:proofErr w:type="spellEnd"/>
      <w:r w:rsidRPr="003E75BF">
        <w:rPr>
          <w:rStyle w:val="c0"/>
          <w:color w:val="000000"/>
          <w:shd w:val="clear" w:color="auto" w:fill="FFFFFF"/>
        </w:rPr>
        <w:t>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Мы потянемся-потянемся,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Маленькими не останемся!»</w:t>
      </w:r>
    </w:p>
    <w:p w:rsidR="00B45F7B" w:rsidRPr="0025394C" w:rsidRDefault="003E75BF" w:rsidP="0025394C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3E75BF">
        <w:rPr>
          <w:rStyle w:val="c0"/>
          <w:color w:val="000000"/>
          <w:shd w:val="clear" w:color="auto" w:fill="FFFFFF"/>
        </w:rPr>
        <w:t xml:space="preserve">Существенную роль играют </w:t>
      </w:r>
      <w:proofErr w:type="spellStart"/>
      <w:r w:rsidRPr="003E75BF">
        <w:rPr>
          <w:rStyle w:val="c0"/>
          <w:color w:val="000000"/>
          <w:shd w:val="clear" w:color="auto" w:fill="FFFFFF"/>
        </w:rPr>
        <w:t>потешки</w:t>
      </w:r>
      <w:proofErr w:type="spellEnd"/>
      <w:r w:rsidRPr="003E75BF">
        <w:rPr>
          <w:rStyle w:val="c0"/>
          <w:color w:val="000000"/>
          <w:shd w:val="clear" w:color="auto" w:fill="FFFFFF"/>
        </w:rPr>
        <w:t xml:space="preserve"> в помощи при одевании детей на прогулку: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«Оля варежку надела,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Ой, куда я пальчик дела?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Нету пальчика, пропал,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В свой домишко не попал.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Оля варежку сняла –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Поглядите-ка, нашла!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Ищешь, ищешь, и найдёшь!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Здравствуй, пальчик! Как живёшь?»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Потешки оказывают не только развивающее действие, но и создают благоприятный климат, дарят ребёнку ощущение собственной значимости: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«Кто у нас хороший?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Кто у нас пригожий?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Сашенька хороший!</w:t>
      </w:r>
      <w:r w:rsidRPr="003E75BF">
        <w:rPr>
          <w:color w:val="000000"/>
        </w:rPr>
        <w:br/>
      </w:r>
      <w:r w:rsidRPr="003E75BF">
        <w:rPr>
          <w:rStyle w:val="c0"/>
          <w:color w:val="000000"/>
          <w:shd w:val="clear" w:color="auto" w:fill="FFFFFF"/>
        </w:rPr>
        <w:t>Сашенька пригожий!»</w:t>
      </w:r>
      <w:r w:rsidRPr="003E75BF">
        <w:rPr>
          <w:color w:val="000000"/>
        </w:rPr>
        <w:br/>
      </w:r>
      <w:r w:rsidRPr="003E75BF">
        <w:rPr>
          <w:rStyle w:val="c0"/>
          <w:i/>
          <w:iCs/>
          <w:color w:val="000000"/>
          <w:shd w:val="clear" w:color="auto" w:fill="FFFFFF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</w:p>
    <w:sectPr w:rsidR="00B45F7B" w:rsidRPr="0025394C" w:rsidSect="0025394C">
      <w:pgSz w:w="11906" w:h="16838"/>
      <w:pgMar w:top="851" w:right="849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BF"/>
    <w:rsid w:val="000D2712"/>
    <w:rsid w:val="0025394C"/>
    <w:rsid w:val="003E75BF"/>
    <w:rsid w:val="004140E0"/>
    <w:rsid w:val="00792F79"/>
    <w:rsid w:val="00A868F8"/>
    <w:rsid w:val="00B45F7B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F242"/>
  <w15:docId w15:val="{077527FB-8BA3-49C9-A118-183F124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E0"/>
  </w:style>
  <w:style w:type="paragraph" w:styleId="1">
    <w:name w:val="heading 1"/>
    <w:basedOn w:val="a"/>
    <w:next w:val="a"/>
    <w:link w:val="10"/>
    <w:uiPriority w:val="9"/>
    <w:qFormat/>
    <w:rsid w:val="00414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4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4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40E0"/>
    <w:rPr>
      <w:b/>
      <w:bCs/>
    </w:rPr>
  </w:style>
  <w:style w:type="paragraph" w:styleId="a4">
    <w:name w:val="No Spacing"/>
    <w:uiPriority w:val="1"/>
    <w:qFormat/>
    <w:rsid w:val="004140E0"/>
    <w:pPr>
      <w:spacing w:after="0" w:line="240" w:lineRule="auto"/>
    </w:pPr>
  </w:style>
  <w:style w:type="paragraph" w:customStyle="1" w:styleId="c4">
    <w:name w:val="c4"/>
    <w:basedOn w:val="a"/>
    <w:rsid w:val="003E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6</cp:revision>
  <dcterms:created xsi:type="dcterms:W3CDTF">2022-02-17T16:25:00Z</dcterms:created>
  <dcterms:modified xsi:type="dcterms:W3CDTF">2023-01-02T14:18:00Z</dcterms:modified>
</cp:coreProperties>
</file>